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7CF84" w14:textId="06881DCE" w:rsidR="00C61217" w:rsidRDefault="00C61217" w:rsidP="00C61217">
      <w:pPr>
        <w:tabs>
          <w:tab w:val="left" w:pos="-1843"/>
        </w:tabs>
        <w:autoSpaceDE w:val="0"/>
        <w:spacing w:line="276" w:lineRule="auto"/>
        <w:jc w:val="center"/>
        <w:rPr>
          <w:rFonts w:ascii="Calibri" w:eastAsia="Times New Roman" w:hAnsi="Calibri" w:cs="Calibri"/>
          <w:b/>
          <w:kern w:val="2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</w:t>
      </w:r>
      <w:r w:rsidR="002637C0">
        <w:rPr>
          <w:rFonts w:ascii="Calibri" w:eastAsia="Times New Roman" w:hAnsi="Calibri" w:cs="Calibri"/>
          <w:b/>
          <w:lang w:eastAsia="pl-PL"/>
        </w:rPr>
        <w:t xml:space="preserve">                  Załącznik nr 2</w:t>
      </w:r>
    </w:p>
    <w:p w14:paraId="7DB2ABAB" w14:textId="77777777" w:rsidR="00C61217" w:rsidRDefault="00C61217" w:rsidP="00C61217">
      <w:pPr>
        <w:autoSpaceDE w:val="0"/>
        <w:ind w:left="4247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  do Zapytania ofertowego na łącza telefoniczne    </w:t>
      </w:r>
    </w:p>
    <w:p w14:paraId="2E60BB8B" w14:textId="20EED008" w:rsidR="00C61217" w:rsidRDefault="00C61217" w:rsidP="00C61217">
      <w:pPr>
        <w:autoSpaceDE w:val="0"/>
        <w:ind w:left="4247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  dla CUM Kielce na 2022 rok.</w:t>
      </w:r>
    </w:p>
    <w:p w14:paraId="260234AC" w14:textId="3DAB7BEF" w:rsidR="00B64D4F" w:rsidRDefault="00B64D4F" w:rsidP="00D52F0B">
      <w:pPr>
        <w:autoSpaceDE w:val="0"/>
        <w:ind w:left="4247"/>
        <w:rPr>
          <w:rFonts w:asciiTheme="minorHAnsi" w:eastAsia="Times New Roman" w:hAnsiTheme="minorHAnsi" w:cstheme="minorHAnsi"/>
          <w:b/>
          <w:lang w:eastAsia="pl-PL"/>
        </w:rPr>
      </w:pPr>
    </w:p>
    <w:p w14:paraId="7C4F6549" w14:textId="03E25C91" w:rsidR="00B64D4F" w:rsidRPr="00B64D4F" w:rsidRDefault="00B64D4F" w:rsidP="00B64D4F">
      <w:pPr>
        <w:spacing w:after="240"/>
        <w:rPr>
          <w:rFonts w:asciiTheme="minorHAnsi" w:eastAsia="Calibri" w:hAnsiTheme="minorHAnsi" w:cstheme="minorHAnsi"/>
          <w:b/>
          <w:bCs/>
        </w:rPr>
      </w:pPr>
      <w:r w:rsidRPr="00072FE6">
        <w:rPr>
          <w:rFonts w:asciiTheme="minorHAnsi" w:eastAsia="Calibri" w:hAnsiTheme="minorHAnsi" w:cstheme="minorHAnsi"/>
          <w:b/>
          <w:bCs/>
        </w:rPr>
        <w:t>IT</w:t>
      </w:r>
      <w:r w:rsidR="007F3918">
        <w:rPr>
          <w:rFonts w:asciiTheme="minorHAnsi" w:eastAsia="Calibri" w:hAnsiTheme="minorHAnsi" w:cstheme="minorHAnsi"/>
          <w:b/>
          <w:bCs/>
        </w:rPr>
        <w:t>.262</w:t>
      </w:r>
      <w:bookmarkStart w:id="0" w:name="_GoBack"/>
      <w:bookmarkEnd w:id="0"/>
      <w:r w:rsidR="00072FE6" w:rsidRPr="00072FE6">
        <w:rPr>
          <w:rFonts w:asciiTheme="minorHAnsi" w:eastAsia="Calibri" w:hAnsiTheme="minorHAnsi" w:cstheme="minorHAnsi"/>
          <w:b/>
          <w:bCs/>
        </w:rPr>
        <w:t>.2.</w:t>
      </w:r>
      <w:r w:rsidRPr="00072FE6">
        <w:rPr>
          <w:rFonts w:asciiTheme="minorHAnsi" w:eastAsia="Calibri" w:hAnsiTheme="minorHAnsi" w:cstheme="minorHAnsi"/>
          <w:b/>
          <w:bCs/>
        </w:rPr>
        <w:t>2021r.</w:t>
      </w:r>
    </w:p>
    <w:p w14:paraId="111D6215" w14:textId="77777777" w:rsidR="00B64D4F" w:rsidRPr="005E7C10" w:rsidRDefault="00B64D4F" w:rsidP="00B64D4F">
      <w:pPr>
        <w:spacing w:after="120"/>
        <w:jc w:val="center"/>
        <w:rPr>
          <w:rFonts w:asciiTheme="minorHAnsi" w:eastAsia="Calibri" w:hAnsiTheme="minorHAnsi" w:cstheme="minorHAnsi"/>
          <w:szCs w:val="18"/>
        </w:rPr>
      </w:pPr>
      <w:r w:rsidRPr="005E7C10">
        <w:rPr>
          <w:rFonts w:asciiTheme="minorHAnsi" w:eastAsia="Calibri" w:hAnsiTheme="minorHAnsi" w:cstheme="minorHAnsi"/>
          <w:szCs w:val="18"/>
          <w:u w:val="single"/>
        </w:rPr>
        <w:t>Składam ofertę na wykonanie przedmiotu zamówienia</w:t>
      </w:r>
      <w:r w:rsidRPr="005E7C10">
        <w:rPr>
          <w:rFonts w:asciiTheme="minorHAnsi" w:eastAsia="Calibri" w:hAnsiTheme="minorHAnsi" w:cstheme="minorHAnsi"/>
          <w:szCs w:val="18"/>
        </w:rPr>
        <w:t>:</w:t>
      </w:r>
    </w:p>
    <w:p w14:paraId="125FB8A0" w14:textId="39A6D963" w:rsidR="005E7C10" w:rsidRPr="000D2C84" w:rsidRDefault="005E7C10" w:rsidP="005E7C10">
      <w:pPr>
        <w:pStyle w:val="Standard"/>
        <w:autoSpaceDE w:val="0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D2C84">
        <w:rPr>
          <w:rFonts w:ascii="Calibri" w:eastAsia="Times New Roman" w:hAnsi="Calibri" w:cs="Calibri"/>
          <w:b/>
          <w:bCs/>
          <w:lang w:eastAsia="pl-PL"/>
        </w:rPr>
        <w:t>„</w:t>
      </w:r>
      <w:r>
        <w:rPr>
          <w:rFonts w:ascii="Calibri" w:eastAsia="Times New Roman" w:hAnsi="Calibri" w:cs="Calibri"/>
          <w:b/>
          <w:bCs/>
          <w:lang w:eastAsia="pl-PL"/>
        </w:rPr>
        <w:t>Ś</w:t>
      </w:r>
      <w:r w:rsidRPr="000D2C84">
        <w:rPr>
          <w:rFonts w:ascii="Calibri" w:eastAsia="Times New Roman" w:hAnsi="Calibri" w:cs="Calibri"/>
          <w:b/>
          <w:bCs/>
          <w:lang w:eastAsia="pl-PL"/>
        </w:rPr>
        <w:t xml:space="preserve">wiadczenie przez Dostawcę usług, na rzecz Abonenta, usług telekomunikacyjnych </w:t>
      </w:r>
      <w:r>
        <w:rPr>
          <w:rFonts w:ascii="Calibri" w:eastAsia="Times New Roman" w:hAnsi="Calibri" w:cs="Calibri"/>
          <w:b/>
          <w:bCs/>
          <w:lang w:eastAsia="pl-PL"/>
        </w:rPr>
        <w:t xml:space="preserve">                     </w:t>
      </w:r>
      <w:r w:rsidRPr="000D2C84">
        <w:rPr>
          <w:rFonts w:ascii="Calibri" w:eastAsia="Times New Roman" w:hAnsi="Calibri" w:cs="Calibri"/>
          <w:b/>
          <w:bCs/>
          <w:lang w:eastAsia="pl-PL"/>
        </w:rPr>
        <w:t>w zakresie:</w:t>
      </w:r>
    </w:p>
    <w:p w14:paraId="7D3A8B38" w14:textId="77777777" w:rsidR="005E7C10" w:rsidRPr="000D2C84" w:rsidRDefault="005E7C10" w:rsidP="005E7C10">
      <w:pPr>
        <w:pStyle w:val="Standard"/>
        <w:autoSpaceDE w:val="0"/>
        <w:ind w:left="567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D2C84">
        <w:rPr>
          <w:rFonts w:ascii="Calibri" w:eastAsia="Times New Roman" w:hAnsi="Calibri" w:cs="Calibri"/>
          <w:b/>
          <w:bCs/>
          <w:lang w:eastAsia="pl-PL"/>
        </w:rPr>
        <w:t>1) telefonii stacjonarnej, świadczonej w technologii ISDN,</w:t>
      </w:r>
    </w:p>
    <w:p w14:paraId="49FBCCEB" w14:textId="77777777" w:rsidR="005E7C10" w:rsidRPr="000D2C84" w:rsidRDefault="005E7C10" w:rsidP="005E7C10">
      <w:pPr>
        <w:pStyle w:val="Standard"/>
        <w:autoSpaceDE w:val="0"/>
        <w:ind w:left="567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D2C84">
        <w:rPr>
          <w:rFonts w:ascii="Calibri" w:eastAsia="Times New Roman" w:hAnsi="Calibri" w:cs="Calibri"/>
          <w:b/>
          <w:bCs/>
          <w:lang w:eastAsia="pl-PL"/>
        </w:rPr>
        <w:t>2) telefonii stacjonarnej, świadczonej w technologii PSTN,</w:t>
      </w:r>
    </w:p>
    <w:p w14:paraId="5BF12AA9" w14:textId="6B05BBE2" w:rsidR="005E7C10" w:rsidRDefault="005E7C10" w:rsidP="005E7C10">
      <w:pPr>
        <w:pStyle w:val="Standard"/>
        <w:autoSpaceDE w:val="0"/>
        <w:ind w:left="567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D2C84">
        <w:rPr>
          <w:rFonts w:ascii="Calibri" w:eastAsia="Times New Roman" w:hAnsi="Calibri" w:cs="Calibri"/>
          <w:b/>
          <w:bCs/>
          <w:lang w:eastAsia="pl-PL"/>
        </w:rPr>
        <w:t xml:space="preserve">3) telefonii stacjonarnej świadczonej w technologii VoIP poprzez łącza SIP </w:t>
      </w:r>
      <w:proofErr w:type="spellStart"/>
      <w:r w:rsidRPr="000D2C84">
        <w:rPr>
          <w:rFonts w:ascii="Calibri" w:eastAsia="Times New Roman" w:hAnsi="Calibri" w:cs="Calibri"/>
          <w:b/>
          <w:bCs/>
          <w:lang w:eastAsia="pl-PL"/>
        </w:rPr>
        <w:t>Trunk</w:t>
      </w:r>
      <w:proofErr w:type="spellEnd"/>
      <w:r w:rsidRPr="000D2C84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 xml:space="preserve">              </w:t>
      </w:r>
      <w:r w:rsidRPr="000D2C84">
        <w:rPr>
          <w:rFonts w:ascii="Calibri" w:eastAsia="Times New Roman" w:hAnsi="Calibri" w:cs="Calibri"/>
          <w:b/>
          <w:bCs/>
          <w:lang w:eastAsia="pl-PL"/>
        </w:rPr>
        <w:t>dla potrzeb jednostek organizacyjnych Abonenta.</w:t>
      </w:r>
      <w:r>
        <w:rPr>
          <w:rFonts w:ascii="Calibri" w:eastAsia="Times New Roman" w:hAnsi="Calibri" w:cs="Calibri"/>
          <w:b/>
          <w:bCs/>
          <w:lang w:eastAsia="pl-PL"/>
        </w:rPr>
        <w:t>”</w:t>
      </w:r>
    </w:p>
    <w:p w14:paraId="5605C510" w14:textId="77777777" w:rsidR="00C45E96" w:rsidRPr="00C02CA5" w:rsidRDefault="00C45E96" w:rsidP="005E7C10">
      <w:pPr>
        <w:pStyle w:val="Standard"/>
        <w:autoSpaceDE w:val="0"/>
        <w:ind w:left="567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p w14:paraId="3A862BED" w14:textId="379E8ED1" w:rsidR="005E7C10" w:rsidRPr="00C45E96" w:rsidRDefault="005E7C10" w:rsidP="005E7C10">
      <w:pPr>
        <w:widowControl/>
        <w:suppressAutoHyphens w:val="0"/>
        <w:spacing w:before="120" w:after="120" w:line="256" w:lineRule="auto"/>
        <w:textAlignment w:val="auto"/>
        <w:rPr>
          <w:rFonts w:asciiTheme="minorHAnsi" w:eastAsia="MS Mincho" w:hAnsiTheme="minorHAnsi" w:cstheme="minorHAnsi"/>
          <w:b/>
        </w:rPr>
      </w:pPr>
      <w:r w:rsidRPr="00C45E96">
        <w:rPr>
          <w:rFonts w:asciiTheme="minorHAnsi" w:eastAsia="MS Mincho" w:hAnsiTheme="minorHAnsi" w:cstheme="minorHAnsi"/>
          <w:b/>
        </w:rPr>
        <w:t>Informacje o Oferencie: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5E7C10" w:rsidRPr="005E7C10" w14:paraId="645A97AA" w14:textId="77777777" w:rsidTr="003D51A4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84FF478" w14:textId="77777777" w:rsidR="005E7C10" w:rsidRPr="005E7C10" w:rsidRDefault="005E7C10" w:rsidP="003D51A4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Imię i nazwisko / Nazwa*</w:t>
            </w:r>
            <w:r w:rsidRPr="005E7C10">
              <w:rPr>
                <w:rFonts w:asciiTheme="minorHAnsi" w:eastAsia="Calibri" w:hAnsiTheme="minorHAnsi" w:cstheme="minorHAnsi"/>
                <w:b/>
                <w:color w:val="FBE4D5"/>
                <w:sz w:val="18"/>
                <w:szCs w:val="18"/>
                <w:vertAlign w:val="superscript"/>
              </w:rPr>
              <w:footnoteReference w:id="1"/>
            </w:r>
            <w:r w:rsidRPr="005E7C10">
              <w:rPr>
                <w:rFonts w:asciiTheme="minorHAnsi" w:eastAsia="Calibri" w:hAnsiTheme="minorHAnsi" w:cstheme="minorHAnsi"/>
                <w:b/>
                <w:color w:val="FBE4D5"/>
                <w:sz w:val="18"/>
                <w:szCs w:val="18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8379" w14:textId="77777777" w:rsidR="005E7C10" w:rsidRPr="005E7C10" w:rsidRDefault="005E7C10" w:rsidP="003D51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7C10" w:rsidRPr="005E7C10" w14:paraId="7325D6C4" w14:textId="77777777" w:rsidTr="005C74FF">
        <w:trPr>
          <w:trHeight w:val="5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794561" w14:textId="77777777" w:rsidR="005E7C10" w:rsidRPr="005E7C10" w:rsidRDefault="005E7C10" w:rsidP="003D51A4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4DF1" w14:textId="77777777" w:rsidR="005E7C10" w:rsidRPr="005E7C10" w:rsidRDefault="005E7C10" w:rsidP="003D51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7C10" w:rsidRPr="005E7C10" w14:paraId="5A0627D5" w14:textId="77777777" w:rsidTr="003D51A4">
        <w:trPr>
          <w:trHeight w:val="21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AD013B" w14:textId="77777777" w:rsidR="005E7C10" w:rsidRPr="005E7C10" w:rsidRDefault="005E7C10" w:rsidP="003D51A4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NIP*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E79C" w14:textId="77777777" w:rsidR="005E7C10" w:rsidRPr="005E7C10" w:rsidRDefault="005E7C10" w:rsidP="003D51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7C10" w:rsidRPr="005E7C10" w14:paraId="5AD10571" w14:textId="77777777" w:rsidTr="003D51A4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330041" w14:textId="77777777" w:rsidR="005E7C10" w:rsidRPr="005E7C10" w:rsidRDefault="005E7C10" w:rsidP="003D51A4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REGON*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8A56" w14:textId="77777777" w:rsidR="005E7C10" w:rsidRPr="005E7C10" w:rsidRDefault="005E7C10" w:rsidP="003D51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7C10" w:rsidRPr="005E7C10" w14:paraId="2BBFD0B8" w14:textId="77777777" w:rsidTr="003D51A4">
        <w:trPr>
          <w:trHeight w:val="2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CAB82A" w14:textId="77777777" w:rsidR="005E7C10" w:rsidRPr="005E7C10" w:rsidRDefault="005E7C10" w:rsidP="003D51A4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Nr telefonu kontaktowego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DD41" w14:textId="77777777" w:rsidR="005E7C10" w:rsidRPr="005E7C10" w:rsidRDefault="005E7C10" w:rsidP="003D51A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7C10" w:rsidRPr="005E7C10" w14:paraId="5349735C" w14:textId="77777777" w:rsidTr="003D51A4">
        <w:trPr>
          <w:trHeight w:val="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B6EEF8" w14:textId="77777777" w:rsidR="005E7C10" w:rsidRPr="005E7C10" w:rsidRDefault="005E7C10" w:rsidP="003D51A4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8EEA" w14:textId="77777777" w:rsidR="005E7C10" w:rsidRPr="005E7C10" w:rsidRDefault="005E7C10" w:rsidP="003D51A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7C10" w:rsidRPr="005E7C10" w14:paraId="7078E356" w14:textId="77777777" w:rsidTr="003D51A4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DB6DC8" w14:textId="77777777" w:rsidR="005E7C10" w:rsidRPr="005E7C10" w:rsidRDefault="005E7C10" w:rsidP="003D51A4">
            <w:pPr>
              <w:spacing w:before="120" w:after="1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5E7C1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Imię i nazwisko osoby upoważnionej do podpisania umowy*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7EF" w14:textId="77777777" w:rsidR="005E7C10" w:rsidRPr="005E7C10" w:rsidRDefault="005E7C10" w:rsidP="003D51A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D6C9A67" w14:textId="77777777" w:rsidR="00D52F0B" w:rsidRPr="00652BA0" w:rsidRDefault="00652BA0" w:rsidP="00A03E25">
      <w:pPr>
        <w:autoSpaceDE w:val="0"/>
        <w:spacing w:before="240"/>
        <w:ind w:left="360" w:hanging="360"/>
        <w:jc w:val="center"/>
        <w:rPr>
          <w:rFonts w:asciiTheme="minorHAnsi" w:hAnsiTheme="minorHAnsi" w:cstheme="minorHAnsi"/>
        </w:rPr>
      </w:pPr>
      <w:r w:rsidRPr="00652BA0">
        <w:rPr>
          <w:rFonts w:asciiTheme="minorHAnsi" w:eastAsia="Times New Roman" w:hAnsiTheme="minorHAnsi" w:cstheme="minorHAnsi"/>
          <w:b/>
          <w:lang w:eastAsia="pl-PL"/>
        </w:rPr>
        <w:t>Ceny jednostkowe abonamentów i połączeń telefonicznych oraz planowany czas rozmów</w:t>
      </w:r>
      <w:r w:rsidRPr="00652BA0">
        <w:rPr>
          <w:rFonts w:asciiTheme="minorHAnsi" w:hAnsiTheme="minorHAnsi" w:cstheme="minorHAnsi"/>
        </w:rPr>
        <w:t>.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4658"/>
        <w:gridCol w:w="1275"/>
        <w:gridCol w:w="1134"/>
        <w:gridCol w:w="1418"/>
      </w:tblGrid>
      <w:tr w:rsidR="00652BA0" w:rsidRPr="008D1E81" w14:paraId="718B1A9A" w14:textId="77777777" w:rsidTr="00C45E96">
        <w:trPr>
          <w:trHeight w:val="82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3A0F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26B7" w14:textId="77777777" w:rsidR="00652BA0" w:rsidRPr="008D1E81" w:rsidRDefault="005969BF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Rodzaj połączeń (</w:t>
            </w:r>
            <w:r w:rsidR="00652BA0"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naliczanych w systemie sekundowym)  i abonamentów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2F72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Planowana ilość jednostek w miesiącu kalendarzowym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F0A5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Cena jednostkowa netto</w:t>
            </w: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zł.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C7AE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Wartość netto</w:t>
            </w: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zł.</w:t>
            </w:r>
          </w:p>
        </w:tc>
      </w:tr>
      <w:tr w:rsidR="00652BA0" w:rsidRPr="008D1E81" w14:paraId="0D1F9921" w14:textId="77777777" w:rsidTr="00C45E96">
        <w:trPr>
          <w:trHeight w:val="3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6F39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Abonamenty</w:t>
            </w:r>
          </w:p>
        </w:tc>
      </w:tr>
      <w:tr w:rsidR="00652BA0" w:rsidRPr="008D1E81" w14:paraId="3434A425" w14:textId="77777777" w:rsidTr="00C45E96">
        <w:trPr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3C0B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21B0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Opłata abonamentowa z</w:t>
            </w:r>
            <w:r w:rsidR="009877C2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a korzystanie z 60</w:t>
            </w:r>
            <w:r w:rsidR="00476E5D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 kanałów </w:t>
            </w:r>
            <w:r w:rsidR="00961D76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VoIP </w:t>
            </w:r>
            <w:r w:rsidR="00476E5D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SIP </w:t>
            </w:r>
            <w:proofErr w:type="spellStart"/>
            <w:r w:rsidR="00476E5D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Trunk</w:t>
            </w:r>
            <w:proofErr w:type="spellEnd"/>
            <w:r w:rsidR="00961D76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 (szt.)</w:t>
            </w: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3B28" w14:textId="77777777" w:rsidR="00652BA0" w:rsidRPr="008D1E81" w:rsidRDefault="009877C2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6A5D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3CF1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59E81C58" w14:textId="77777777" w:rsidTr="00C45E96">
        <w:trPr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FAED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4DFB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Abonament miesięczny dla linii cyfrowej ISDN (PRA </w:t>
            </w:r>
            <w:r w:rsidR="00961D76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30B+D) (szt.)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87FF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3E78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4CBF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70918995" w14:textId="77777777" w:rsidTr="00C45E96">
        <w:trPr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3775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5507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Abonament miesięczny</w:t>
            </w:r>
            <w:r w:rsidR="00961D76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 dla linii cyfrowej ISDN (PRA 15</w:t>
            </w: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B+D) (szt.) - MZD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B8FF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E51B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07D1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4F243B7D" w14:textId="77777777" w:rsidTr="00C45E96">
        <w:trPr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FCDC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54C5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Abonament miesięczny</w:t>
            </w:r>
            <w:r w:rsidR="00961D76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 dla linii cyfrowej ISDN (PRA 30</w:t>
            </w: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B+D) (szt.) -  MUP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E307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7F1A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ED028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6AFBCD00" w14:textId="77777777" w:rsidTr="00C45E96">
        <w:trPr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03A6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DDF6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Abonament miesięczny dla linii cyfro</w:t>
            </w:r>
            <w:r w:rsidR="00961D76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wej ISDN (BRA 2B+D) (szt.)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D400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CF3B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CC00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62565D60" w14:textId="77777777" w:rsidTr="00C45E96">
        <w:trPr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7142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DF59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Abonament miesięczny dla linii cyfrowej ISDN (BRA 2B+D) (szt.) - Muzeum Zabawy i Zabawek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2229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6E03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21B5" w14:textId="77777777" w:rsidR="00652BA0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E25152" w14:textId="79E8B503" w:rsidR="00C45E96" w:rsidRPr="008D1E81" w:rsidRDefault="00C45E96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22DFD49A" w14:textId="77777777" w:rsidTr="00C45E96">
        <w:trPr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1AA0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2212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Abonament miesięczny dla linii cyfrowej ISDN (BRA 2B+D) (szt.)  - Muzeum Historii Kielc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0459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2B52E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804D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04FD889D" w14:textId="77777777" w:rsidTr="00C45E96">
        <w:trPr>
          <w:trHeight w:val="4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EE7C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0362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Abonament miesięczny dla  linii bezpośredniej analogowej PSTN </w:t>
            </w:r>
            <w:r w:rsidR="00961D76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(szt.)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95A6" w14:textId="0B89DE51" w:rsidR="00652BA0" w:rsidRPr="008D1E81" w:rsidRDefault="003201E8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0F358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6258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6782D717" w14:textId="77777777" w:rsidTr="00C45E96">
        <w:trPr>
          <w:trHeight w:val="3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9CD2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lastRenderedPageBreak/>
              <w:t>Połączenia na łączach ISDN i PSTN</w:t>
            </w:r>
          </w:p>
        </w:tc>
      </w:tr>
      <w:tr w:rsidR="00652BA0" w:rsidRPr="008D1E81" w14:paraId="0C0858BE" w14:textId="77777777" w:rsidTr="00C45E96">
        <w:trPr>
          <w:trHeight w:val="2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6D0B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F0C0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Połączenia lokalne, strefowe</w:t>
            </w:r>
            <w:r w:rsidR="00D52F0B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 i międzystrefowe</w:t>
            </w: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 (minut)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C09A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16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BF64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14B74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6CF4B3FC" w14:textId="77777777" w:rsidTr="00C45E96">
        <w:trPr>
          <w:trHeight w:val="2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1BF5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62EA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Połączenia międzynarodowe (minut)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8DD6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3AFB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B348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228EA8DB" w14:textId="77777777" w:rsidTr="00C45E96">
        <w:trPr>
          <w:trHeight w:val="2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BACB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B51E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Połączenia krajowe do sieci komórkowych (minut)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22A9" w14:textId="77777777" w:rsidR="00652BA0" w:rsidRPr="008D1E81" w:rsidRDefault="00262434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19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60F2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FC8E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1A59BE79" w14:textId="77777777" w:rsidTr="00C45E96">
        <w:trPr>
          <w:trHeight w:val="2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A828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F521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Połączenia międzynarodowe do sieci komórkowych (minut)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AA5C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6E2D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9D9F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3BDC0C4F" w14:textId="77777777" w:rsidTr="00C45E96">
        <w:trPr>
          <w:trHeight w:val="3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D609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Połączenia na </w:t>
            </w:r>
            <w:r w:rsidR="00AB28F7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łączach </w:t>
            </w:r>
            <w:r w:rsidR="00F310F0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VoIP </w:t>
            </w:r>
            <w:r w:rsidR="00AB28F7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SIP </w:t>
            </w:r>
            <w:proofErr w:type="spellStart"/>
            <w:r w:rsidR="00AB28F7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Trunk</w:t>
            </w:r>
            <w:proofErr w:type="spellEnd"/>
          </w:p>
        </w:tc>
      </w:tr>
      <w:tr w:rsidR="00652BA0" w:rsidRPr="008D1E81" w14:paraId="62F951DC" w14:textId="77777777" w:rsidTr="00C45E96">
        <w:trPr>
          <w:trHeight w:val="2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020D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6DEA" w14:textId="77777777" w:rsidR="00652BA0" w:rsidRPr="008D1E81" w:rsidRDefault="00AB28F7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Połączenia krajowe Vo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IP (minut)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5E88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13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6DE9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49B5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518A9990" w14:textId="77777777" w:rsidTr="00C45E96">
        <w:trPr>
          <w:trHeight w:val="2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4C1A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47E0" w14:textId="77777777" w:rsidR="00652BA0" w:rsidRPr="008D1E81" w:rsidRDefault="00AB28F7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Połączenia międzynarodowe Vo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IP (minut)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52AF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</w:t>
            </w:r>
            <w:r w:rsidR="003C6074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CFC95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C774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58ED8FF8" w14:textId="77777777" w:rsidTr="00C45E96">
        <w:trPr>
          <w:trHeight w:val="2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FCDB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4BB5" w14:textId="77777777" w:rsidR="00652BA0" w:rsidRPr="008D1E81" w:rsidRDefault="007A05E2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Połączenia krajowe Vo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IP  do sieci komórkowych (minut)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12AE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22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7254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E78B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00291CCD" w14:textId="77777777" w:rsidTr="00C45E96">
        <w:trPr>
          <w:trHeight w:val="2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FA15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16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BB10" w14:textId="77777777" w:rsidR="00652BA0" w:rsidRPr="008D1E81" w:rsidRDefault="00AB28F7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Połączenia międzynarodowe Vo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IP  do sieci komórkowych (minut)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40F0" w14:textId="77777777" w:rsidR="00652BA0" w:rsidRPr="008D1E81" w:rsidRDefault="00D52F0B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5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EEC8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6651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6494F1C3" w14:textId="77777777" w:rsidTr="00C45E96">
        <w:trPr>
          <w:trHeight w:val="276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A31D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Razem opłaty za jeden miesiąc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63AE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0D842CF7" w14:textId="77777777" w:rsidTr="00C45E96">
        <w:trPr>
          <w:trHeight w:val="276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A0BA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VAT</w:t>
            </w:r>
            <w:r w:rsidR="00961D76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 (23%)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E612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3884A3AC" w14:textId="77777777" w:rsidTr="00C45E96">
        <w:trPr>
          <w:trHeight w:val="276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ACEA" w14:textId="77777777" w:rsidR="00652BA0" w:rsidRPr="008D1E81" w:rsidRDefault="007A05E2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Razem opłaty za jeden miesiąc b</w:t>
            </w:r>
            <w:r w:rsidR="00652BA0" w:rsidRPr="008D1E8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  <w:t>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54CA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2BA0" w:rsidRPr="008D1E81" w14:paraId="107EC9BE" w14:textId="77777777" w:rsidTr="00C45E96">
        <w:trPr>
          <w:trHeight w:val="276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D29A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744F9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DD4EE" w14:textId="77777777" w:rsidR="00652BA0" w:rsidRPr="008D1E81" w:rsidRDefault="00652BA0" w:rsidP="005A40CE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E8B73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87E37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652BA0" w:rsidRPr="008D1E81" w14:paraId="7E25AA6F" w14:textId="77777777" w:rsidTr="00C45E96">
        <w:trPr>
          <w:trHeight w:val="314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E359E" w14:textId="1036649B" w:rsidR="00652BA0" w:rsidRPr="008D1E81" w:rsidRDefault="003201E8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Wartość usług za okres 6</w:t>
            </w:r>
            <w:r w:rsidR="00652BA0"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m-</w:t>
            </w:r>
            <w:proofErr w:type="spellStart"/>
            <w:r w:rsidR="00652BA0"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cy</w:t>
            </w:r>
            <w:proofErr w:type="spellEnd"/>
            <w:r w:rsidR="00652BA0"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brutto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E610" w14:textId="77777777" w:rsidR="00652BA0" w:rsidRPr="008D1E81" w:rsidRDefault="00652BA0" w:rsidP="008D1E81">
            <w:pP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</w:tc>
      </w:tr>
      <w:tr w:rsidR="008D1E81" w:rsidRPr="008D1E81" w14:paraId="1C1E7890" w14:textId="77777777" w:rsidTr="00C45E96">
        <w:trPr>
          <w:trHeight w:val="37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4E20" w14:textId="77777777" w:rsidR="008D1E81" w:rsidRPr="008D1E81" w:rsidRDefault="008D1E81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Jednorazowa opłata za udostępnienie łączy ISDN - brutto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9E763" w14:textId="77777777" w:rsidR="008D1E81" w:rsidRPr="008D1E81" w:rsidRDefault="008D1E81" w:rsidP="005A40C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</w:tc>
      </w:tr>
      <w:tr w:rsidR="00652BA0" w:rsidRPr="008D1E81" w14:paraId="284604F6" w14:textId="77777777" w:rsidTr="00C45E96">
        <w:trPr>
          <w:trHeight w:val="424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FD9C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Jednora</w:t>
            </w:r>
            <w:r w:rsidR="009877C2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zowa opłata </w:t>
            </w: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z</w:t>
            </w:r>
            <w:r w:rsidR="009877C2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a udostępnienie łączy</w:t>
            </w:r>
            <w:r w:rsidR="00AB28F7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="00F310F0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VoIP </w:t>
            </w:r>
            <w:r w:rsidR="00AB28F7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SIP </w:t>
            </w:r>
            <w:proofErr w:type="spellStart"/>
            <w:r w:rsidR="00AB28F7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Trunk</w:t>
            </w:r>
            <w:proofErr w:type="spellEnd"/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- brutto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2696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</w:tc>
      </w:tr>
      <w:tr w:rsidR="00652BA0" w:rsidRPr="008D1E81" w14:paraId="25927FC7" w14:textId="77777777" w:rsidTr="00C45E96">
        <w:trPr>
          <w:trHeight w:val="416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91B40" w14:textId="77777777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Jednorazowa opłata za przekazanie Abonentowi dodatkowej puli tysiąca </w:t>
            </w:r>
            <w:r w:rsidR="008D1E81"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numerów DDI w numeracji ciągłej</w:t>
            </w: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- brutto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1D79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</w:tc>
      </w:tr>
      <w:tr w:rsidR="00652BA0" w:rsidRPr="008D1E81" w14:paraId="30F43600" w14:textId="77777777" w:rsidTr="00C45E96">
        <w:trPr>
          <w:trHeight w:val="348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CC073" w14:textId="5B3EFE2D" w:rsidR="00652BA0" w:rsidRPr="008D1E81" w:rsidRDefault="00652BA0" w:rsidP="005A40CE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Wa</w:t>
            </w:r>
            <w:r w:rsidR="003201E8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rtość umowy brutto (za okres 6</w:t>
            </w:r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m-</w:t>
            </w:r>
            <w:proofErr w:type="spellStart"/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cy</w:t>
            </w:r>
            <w:proofErr w:type="spellEnd"/>
            <w:r w:rsidRPr="008D1E81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B65F" w14:textId="77777777" w:rsidR="00652BA0" w:rsidRPr="008D1E81" w:rsidRDefault="00652BA0" w:rsidP="005A40C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195C525" w14:textId="76F0B5C4" w:rsidR="00C45E96" w:rsidRDefault="00652BA0" w:rsidP="00C02CA5">
      <w:pPr>
        <w:pStyle w:val="Standard"/>
        <w:spacing w:before="240"/>
        <w:rPr>
          <w:rFonts w:asciiTheme="minorHAnsi" w:hAnsiTheme="minorHAnsi" w:cstheme="minorHAnsi"/>
          <w:sz w:val="20"/>
        </w:rPr>
      </w:pPr>
      <w:r w:rsidRPr="008D1E81">
        <w:rPr>
          <w:rFonts w:asciiTheme="minorHAnsi" w:hAnsiTheme="minorHAnsi" w:cstheme="minorHAnsi"/>
          <w:sz w:val="20"/>
        </w:rPr>
        <w:t>(Czas połączeń będzie naliczany w systemie sekundowym)</w:t>
      </w:r>
    </w:p>
    <w:p w14:paraId="0B7A2115" w14:textId="77777777" w:rsidR="00C02CA5" w:rsidRPr="00C61217" w:rsidRDefault="00C02CA5" w:rsidP="00C02CA5">
      <w:pPr>
        <w:pStyle w:val="Standard"/>
        <w:spacing w:before="240"/>
        <w:rPr>
          <w:rFonts w:asciiTheme="minorHAnsi" w:hAnsiTheme="minorHAnsi" w:cstheme="minorHAnsi"/>
          <w:sz w:val="4"/>
          <w:szCs w:val="4"/>
        </w:rPr>
      </w:pPr>
    </w:p>
    <w:p w14:paraId="434080FB" w14:textId="7D5DC685" w:rsidR="005E7C10" w:rsidRPr="00C45E96" w:rsidRDefault="005E7C10" w:rsidP="005C74FF">
      <w:pPr>
        <w:widowControl/>
        <w:suppressAutoHyphens w:val="0"/>
        <w:spacing w:after="120"/>
        <w:textAlignment w:val="auto"/>
        <w:rPr>
          <w:rFonts w:asciiTheme="minorHAnsi" w:eastAsia="MS Mincho" w:hAnsiTheme="minorHAnsi" w:cstheme="minorHAnsi"/>
          <w:b/>
        </w:rPr>
      </w:pPr>
      <w:r w:rsidRPr="00C45E96">
        <w:rPr>
          <w:rFonts w:asciiTheme="minorHAnsi" w:eastAsia="MS Mincho" w:hAnsiTheme="minorHAnsi" w:cstheme="minorHAnsi"/>
          <w:b/>
        </w:rPr>
        <w:t>Oświadczenia Oferenta:</w:t>
      </w:r>
    </w:p>
    <w:p w14:paraId="1CA107BC" w14:textId="073D909C" w:rsidR="005E7C10" w:rsidRPr="00C45E96" w:rsidRDefault="005E7C10" w:rsidP="00C45E96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>Oświadczam, iż zapoznałem/</w:t>
      </w:r>
      <w:proofErr w:type="spellStart"/>
      <w:r w:rsidRPr="00C45E96">
        <w:rPr>
          <w:rFonts w:asciiTheme="minorHAnsi" w:eastAsia="MS Mincho" w:hAnsiTheme="minorHAnsi" w:cstheme="minorHAnsi"/>
          <w:sz w:val="20"/>
          <w:szCs w:val="20"/>
        </w:rPr>
        <w:t>am</w:t>
      </w:r>
      <w:proofErr w:type="spellEnd"/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 się z treścią Zapytania ofertowego </w:t>
      </w:r>
      <w:r w:rsidR="00C45E96" w:rsidRPr="00072FE6">
        <w:rPr>
          <w:rFonts w:asciiTheme="minorHAnsi" w:eastAsia="MS Mincho" w:hAnsiTheme="minorHAnsi" w:cstheme="minorHAnsi"/>
          <w:sz w:val="20"/>
          <w:szCs w:val="20"/>
        </w:rPr>
        <w:t>Znak IT</w:t>
      </w:r>
      <w:r w:rsidR="00072FE6" w:rsidRPr="00072FE6">
        <w:rPr>
          <w:rFonts w:asciiTheme="minorHAnsi" w:eastAsia="MS Mincho" w:hAnsiTheme="minorHAnsi" w:cstheme="minorHAnsi"/>
          <w:sz w:val="20"/>
          <w:szCs w:val="20"/>
        </w:rPr>
        <w:t>.260.2.</w:t>
      </w:r>
      <w:r w:rsidR="00C45E96" w:rsidRPr="00072FE6">
        <w:rPr>
          <w:rFonts w:asciiTheme="minorHAnsi" w:eastAsia="MS Mincho" w:hAnsiTheme="minorHAnsi" w:cstheme="minorHAnsi"/>
          <w:sz w:val="20"/>
          <w:szCs w:val="20"/>
        </w:rPr>
        <w:t>2021 r.</w:t>
      </w:r>
      <w:r w:rsidR="00C45E96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 i wyrażam zgodę na stosowanie jego zapisów.</w:t>
      </w:r>
    </w:p>
    <w:p w14:paraId="68B27602" w14:textId="66F49A73" w:rsidR="005E7C10" w:rsidRPr="00C45E96" w:rsidRDefault="005E7C10" w:rsidP="005E7C10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Oświadczam, iż nie podlegam przesłankom, o których mowa w art. 108 Ustawy Prawo Zamówień Publicznych </w:t>
      </w:r>
      <w:r w:rsidRPr="00C45E96">
        <w:rPr>
          <w:rFonts w:asciiTheme="minorHAnsi" w:eastAsia="MS Mincho" w:hAnsiTheme="minorHAnsi" w:cstheme="minorHAnsi"/>
          <w:sz w:val="20"/>
          <w:szCs w:val="20"/>
        </w:rPr>
        <w:br/>
        <w:t>(Dz. U. z 20</w:t>
      </w:r>
      <w:r w:rsidR="00C02CA5">
        <w:rPr>
          <w:rFonts w:asciiTheme="minorHAnsi" w:eastAsia="MS Mincho" w:hAnsiTheme="minorHAnsi" w:cstheme="minorHAnsi"/>
          <w:sz w:val="20"/>
          <w:szCs w:val="20"/>
        </w:rPr>
        <w:t>21</w:t>
      </w: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 poz. </w:t>
      </w:r>
      <w:r w:rsidR="00C02CA5">
        <w:rPr>
          <w:rFonts w:asciiTheme="minorHAnsi" w:eastAsia="MS Mincho" w:hAnsiTheme="minorHAnsi" w:cstheme="minorHAnsi"/>
          <w:sz w:val="20"/>
          <w:szCs w:val="20"/>
        </w:rPr>
        <w:t>1129</w:t>
      </w: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 z</w:t>
      </w:r>
      <w:r w:rsidR="00C02CA5">
        <w:rPr>
          <w:rFonts w:asciiTheme="minorHAnsi" w:eastAsia="MS Mincho" w:hAnsiTheme="minorHAnsi" w:cstheme="minorHAnsi"/>
          <w:sz w:val="20"/>
          <w:szCs w:val="20"/>
        </w:rPr>
        <w:t>e</w:t>
      </w:r>
      <w:r w:rsidRPr="00C45E96">
        <w:rPr>
          <w:rFonts w:asciiTheme="minorHAnsi" w:eastAsia="MS Mincho" w:hAnsiTheme="minorHAnsi" w:cstheme="minorHAnsi"/>
          <w:sz w:val="20"/>
          <w:szCs w:val="20"/>
        </w:rPr>
        <w:t>. zm.).</w:t>
      </w:r>
    </w:p>
    <w:p w14:paraId="21662C34" w14:textId="77777777" w:rsidR="005E7C10" w:rsidRPr="00C45E96" w:rsidRDefault="005E7C10" w:rsidP="005E7C10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Oświadczam, że posiadam niezbędną wiedzę i doświadczenie niezbędne do realizacji przedmiotu zamówienia, którego dotyczy składana przeze mnie oferta.  </w:t>
      </w:r>
    </w:p>
    <w:p w14:paraId="67BA9BEF" w14:textId="4B492D68" w:rsidR="005E7C10" w:rsidRPr="00C45E96" w:rsidRDefault="005E7C10" w:rsidP="005E7C10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Oświadczam, że podana przeze mnie cena brutto obejmuje wszystkie koszty związane z realizacją przedmiotu zamówienia.  </w:t>
      </w:r>
    </w:p>
    <w:p w14:paraId="7CFCFFE1" w14:textId="77777777" w:rsidR="005E7C10" w:rsidRPr="00C45E96" w:rsidRDefault="005E7C10" w:rsidP="005E7C10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>Oświadczam, że uzyskałem/</w:t>
      </w:r>
      <w:proofErr w:type="spellStart"/>
      <w:r w:rsidRPr="00C45E96">
        <w:rPr>
          <w:rFonts w:asciiTheme="minorHAnsi" w:eastAsia="MS Mincho" w:hAnsiTheme="minorHAnsi" w:cstheme="minorHAnsi"/>
          <w:sz w:val="20"/>
          <w:szCs w:val="20"/>
        </w:rPr>
        <w:t>am</w:t>
      </w:r>
      <w:proofErr w:type="spellEnd"/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 od Zamawiającego wszelkie informacje niezbędne do rzetelnego sporządzania niniejszej oferty.</w:t>
      </w:r>
    </w:p>
    <w:p w14:paraId="10F155B3" w14:textId="77777777" w:rsidR="005E7C10" w:rsidRPr="00C45E96" w:rsidRDefault="005E7C10" w:rsidP="005E7C10">
      <w:pPr>
        <w:widowControl/>
        <w:numPr>
          <w:ilvl w:val="0"/>
          <w:numId w:val="3"/>
        </w:numPr>
        <w:suppressAutoHyphens w:val="0"/>
        <w:spacing w:after="12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>Złożona przeze mnie oferta jest dla mnie wiążąca przez okres nie krótszy niż 30 dni liczonych od momentu zakończenia naboru ofert.</w:t>
      </w:r>
    </w:p>
    <w:p w14:paraId="15716A5A" w14:textId="2C75AE0C" w:rsidR="005E7C10" w:rsidRDefault="005E7C10" w:rsidP="005E7C10">
      <w:pPr>
        <w:widowControl/>
        <w:numPr>
          <w:ilvl w:val="0"/>
          <w:numId w:val="3"/>
        </w:numPr>
        <w:suppressAutoHyphens w:val="0"/>
        <w:spacing w:after="240"/>
        <w:ind w:left="-148" w:hanging="357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Oświadczam, że zobowiązuje się w przypadku wyboru mojej oferty do zwarcia umowy na warunkach, w miejscu </w:t>
      </w:r>
      <w:r w:rsidR="00C02CA5">
        <w:rPr>
          <w:rFonts w:asciiTheme="minorHAnsi" w:eastAsia="MS Mincho" w:hAnsiTheme="minorHAnsi" w:cstheme="minorHAnsi"/>
          <w:sz w:val="20"/>
          <w:szCs w:val="20"/>
        </w:rPr>
        <w:t xml:space="preserve">            </w:t>
      </w:r>
      <w:r w:rsidRPr="00C45E96">
        <w:rPr>
          <w:rFonts w:asciiTheme="minorHAnsi" w:eastAsia="MS Mincho" w:hAnsiTheme="minorHAnsi" w:cstheme="minorHAnsi"/>
          <w:sz w:val="20"/>
          <w:szCs w:val="20"/>
        </w:rPr>
        <w:t xml:space="preserve">i terminie określonych przez Zamawiającego. </w:t>
      </w:r>
    </w:p>
    <w:p w14:paraId="5940E6B9" w14:textId="77777777" w:rsidR="005C74FF" w:rsidRPr="00C45E96" w:rsidRDefault="005C74FF" w:rsidP="005C74FF">
      <w:pPr>
        <w:widowControl/>
        <w:suppressAutoHyphens w:val="0"/>
        <w:spacing w:after="240"/>
        <w:ind w:left="-148"/>
        <w:jc w:val="both"/>
        <w:textAlignment w:val="auto"/>
        <w:rPr>
          <w:rFonts w:asciiTheme="minorHAnsi" w:eastAsia="MS Mincho" w:hAnsiTheme="minorHAnsi" w:cstheme="minorHAnsi"/>
          <w:sz w:val="20"/>
          <w:szCs w:val="20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408"/>
      </w:tblGrid>
      <w:tr w:rsidR="005E7C10" w:rsidRPr="00E45A3B" w14:paraId="1D3FA443" w14:textId="77777777" w:rsidTr="005C74FF">
        <w:trPr>
          <w:trHeight w:val="10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CC9F" w14:textId="77777777" w:rsidR="005E7C10" w:rsidRPr="00E45A3B" w:rsidRDefault="005E7C10" w:rsidP="003D51A4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01FBC602" w14:textId="77777777" w:rsidR="005E7C10" w:rsidRPr="00E45A3B" w:rsidRDefault="005E7C10" w:rsidP="003D51A4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32E7F0D3" w14:textId="77777777" w:rsidR="005E7C10" w:rsidRPr="00E45A3B" w:rsidRDefault="005E7C10" w:rsidP="003D51A4">
            <w:pPr>
              <w:spacing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070EAE0B" w14:textId="77777777" w:rsidR="005E7C10" w:rsidRPr="00E45A3B" w:rsidRDefault="005E7C10" w:rsidP="003D51A4">
            <w:pPr>
              <w:spacing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  <w:r w:rsidRPr="00E45A3B">
              <w:rPr>
                <w:rFonts w:ascii="Lato" w:eastAsia="MS Mincho" w:hAnsi="Lato" w:cs="Calibri"/>
                <w:sz w:val="20"/>
                <w:szCs w:val="18"/>
              </w:rPr>
              <w:t>Data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88E0" w14:textId="77777777" w:rsidR="005E7C10" w:rsidRPr="00E45A3B" w:rsidRDefault="005E7C10" w:rsidP="003D51A4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428AF202" w14:textId="77777777" w:rsidR="005E7C10" w:rsidRPr="00E45A3B" w:rsidRDefault="005E7C10" w:rsidP="003D51A4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6773217F" w14:textId="77777777" w:rsidR="005E7C10" w:rsidRPr="00E45A3B" w:rsidRDefault="005E7C10" w:rsidP="003D51A4">
            <w:pPr>
              <w:spacing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</w:p>
          <w:p w14:paraId="46D8FF1F" w14:textId="77777777" w:rsidR="005E7C10" w:rsidRPr="00E45A3B" w:rsidRDefault="005E7C10" w:rsidP="003D51A4">
            <w:pPr>
              <w:spacing w:line="256" w:lineRule="auto"/>
              <w:jc w:val="center"/>
              <w:rPr>
                <w:rFonts w:ascii="Lato" w:eastAsia="MS Mincho" w:hAnsi="Lato" w:cs="Calibri"/>
                <w:sz w:val="20"/>
                <w:szCs w:val="18"/>
              </w:rPr>
            </w:pPr>
            <w:r w:rsidRPr="00E45A3B">
              <w:rPr>
                <w:rFonts w:ascii="Lato" w:eastAsia="MS Mincho" w:hAnsi="Lato" w:cs="Calibri"/>
                <w:sz w:val="20"/>
                <w:szCs w:val="18"/>
              </w:rPr>
              <w:t>Podpis i/lub pieczęć Oferenta</w:t>
            </w:r>
          </w:p>
          <w:p w14:paraId="0DC01704" w14:textId="77777777" w:rsidR="005E7C10" w:rsidRPr="00E45A3B" w:rsidRDefault="005E7C10" w:rsidP="003D51A4">
            <w:pPr>
              <w:spacing w:line="256" w:lineRule="auto"/>
              <w:rPr>
                <w:rFonts w:ascii="Lato" w:eastAsia="MS Mincho" w:hAnsi="Lato" w:cs="Calibri"/>
                <w:sz w:val="20"/>
                <w:szCs w:val="18"/>
              </w:rPr>
            </w:pPr>
          </w:p>
        </w:tc>
      </w:tr>
    </w:tbl>
    <w:p w14:paraId="5D931A4D" w14:textId="77777777" w:rsidR="007256A8" w:rsidRPr="008D1E81" w:rsidRDefault="007256A8" w:rsidP="00C61217">
      <w:pPr>
        <w:rPr>
          <w:rFonts w:asciiTheme="minorHAnsi" w:hAnsiTheme="minorHAnsi" w:cstheme="minorHAnsi"/>
        </w:rPr>
      </w:pPr>
    </w:p>
    <w:sectPr w:rsidR="007256A8" w:rsidRPr="008D1E81" w:rsidSect="005C74FF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A062B" w14:textId="77777777" w:rsidR="00E370D5" w:rsidRDefault="00E370D5" w:rsidP="005E7C10">
      <w:pPr>
        <w:rPr>
          <w:rFonts w:hint="eastAsia"/>
        </w:rPr>
      </w:pPr>
      <w:r>
        <w:separator/>
      </w:r>
    </w:p>
  </w:endnote>
  <w:endnote w:type="continuationSeparator" w:id="0">
    <w:p w14:paraId="2CC5C68A" w14:textId="77777777" w:rsidR="00E370D5" w:rsidRDefault="00E370D5" w:rsidP="005E7C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32486" w14:textId="77777777" w:rsidR="00E370D5" w:rsidRDefault="00E370D5" w:rsidP="005E7C10">
      <w:pPr>
        <w:rPr>
          <w:rFonts w:hint="eastAsia"/>
        </w:rPr>
      </w:pPr>
      <w:r>
        <w:separator/>
      </w:r>
    </w:p>
  </w:footnote>
  <w:footnote w:type="continuationSeparator" w:id="0">
    <w:p w14:paraId="47A94327" w14:textId="77777777" w:rsidR="00E370D5" w:rsidRDefault="00E370D5" w:rsidP="005E7C10">
      <w:pPr>
        <w:rPr>
          <w:rFonts w:hint="eastAsia"/>
        </w:rPr>
      </w:pPr>
      <w:r>
        <w:continuationSeparator/>
      </w:r>
    </w:p>
  </w:footnote>
  <w:footnote w:id="1">
    <w:p w14:paraId="68B66070" w14:textId="3665C94F" w:rsidR="005E7C10" w:rsidRDefault="005E7C10" w:rsidP="005E7C10">
      <w:pPr>
        <w:pStyle w:val="Tekstprzypisudolneg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722"/>
    <w:multiLevelType w:val="hybridMultilevel"/>
    <w:tmpl w:val="0D5246C2"/>
    <w:lvl w:ilvl="0" w:tplc="887445B8">
      <w:start w:val="1"/>
      <w:numFmt w:val="decimal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>
      <w:start w:val="1"/>
      <w:numFmt w:val="lowerRoman"/>
      <w:lvlText w:val="%3."/>
      <w:lvlJc w:val="right"/>
      <w:pPr>
        <w:ind w:left="3524" w:hanging="180"/>
      </w:pPr>
    </w:lvl>
    <w:lvl w:ilvl="3" w:tplc="0415000F">
      <w:start w:val="1"/>
      <w:numFmt w:val="decimal"/>
      <w:lvlText w:val="%4."/>
      <w:lvlJc w:val="left"/>
      <w:pPr>
        <w:ind w:left="4244" w:hanging="360"/>
      </w:pPr>
    </w:lvl>
    <w:lvl w:ilvl="4" w:tplc="04150019">
      <w:start w:val="1"/>
      <w:numFmt w:val="lowerLetter"/>
      <w:lvlText w:val="%5."/>
      <w:lvlJc w:val="left"/>
      <w:pPr>
        <w:ind w:left="4964" w:hanging="360"/>
      </w:pPr>
    </w:lvl>
    <w:lvl w:ilvl="5" w:tplc="0415001B">
      <w:start w:val="1"/>
      <w:numFmt w:val="lowerRoman"/>
      <w:lvlText w:val="%6."/>
      <w:lvlJc w:val="right"/>
      <w:pPr>
        <w:ind w:left="5684" w:hanging="180"/>
      </w:pPr>
    </w:lvl>
    <w:lvl w:ilvl="6" w:tplc="0415000F">
      <w:start w:val="1"/>
      <w:numFmt w:val="decimal"/>
      <w:lvlText w:val="%7."/>
      <w:lvlJc w:val="left"/>
      <w:pPr>
        <w:ind w:left="6404" w:hanging="360"/>
      </w:pPr>
    </w:lvl>
    <w:lvl w:ilvl="7" w:tplc="04150019">
      <w:start w:val="1"/>
      <w:numFmt w:val="lowerLetter"/>
      <w:lvlText w:val="%8."/>
      <w:lvlJc w:val="left"/>
      <w:pPr>
        <w:ind w:left="7124" w:hanging="360"/>
      </w:pPr>
    </w:lvl>
    <w:lvl w:ilvl="8" w:tplc="0415001B">
      <w:start w:val="1"/>
      <w:numFmt w:val="lowerRoman"/>
      <w:lvlText w:val="%9."/>
      <w:lvlJc w:val="right"/>
      <w:pPr>
        <w:ind w:left="7844" w:hanging="180"/>
      </w:pPr>
    </w:lvl>
  </w:abstractNum>
  <w:abstractNum w:abstractNumId="1">
    <w:nsid w:val="4C78632C"/>
    <w:multiLevelType w:val="hybridMultilevel"/>
    <w:tmpl w:val="7A78D008"/>
    <w:lvl w:ilvl="0" w:tplc="6EB6C9A8">
      <w:start w:val="1"/>
      <w:numFmt w:val="upperRoman"/>
      <w:lvlText w:val="%1."/>
      <w:lvlJc w:val="left"/>
      <w:pPr>
        <w:ind w:left="1004" w:hanging="72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A0"/>
    <w:rsid w:val="00015687"/>
    <w:rsid w:val="00072FE6"/>
    <w:rsid w:val="00122075"/>
    <w:rsid w:val="00262434"/>
    <w:rsid w:val="002637C0"/>
    <w:rsid w:val="00300A43"/>
    <w:rsid w:val="003041C3"/>
    <w:rsid w:val="003201E8"/>
    <w:rsid w:val="003C6074"/>
    <w:rsid w:val="00476E5D"/>
    <w:rsid w:val="004E26EA"/>
    <w:rsid w:val="005969BF"/>
    <w:rsid w:val="005C74FF"/>
    <w:rsid w:val="005E7C10"/>
    <w:rsid w:val="00652BA0"/>
    <w:rsid w:val="007256A8"/>
    <w:rsid w:val="00743DB1"/>
    <w:rsid w:val="007A05E2"/>
    <w:rsid w:val="007F3918"/>
    <w:rsid w:val="008D1E81"/>
    <w:rsid w:val="009541E6"/>
    <w:rsid w:val="00961D76"/>
    <w:rsid w:val="009877C2"/>
    <w:rsid w:val="00A03E25"/>
    <w:rsid w:val="00A95093"/>
    <w:rsid w:val="00AB28F7"/>
    <w:rsid w:val="00B145EB"/>
    <w:rsid w:val="00B42A5C"/>
    <w:rsid w:val="00B64D4F"/>
    <w:rsid w:val="00C02CA5"/>
    <w:rsid w:val="00C45E96"/>
    <w:rsid w:val="00C61217"/>
    <w:rsid w:val="00D52F0B"/>
    <w:rsid w:val="00E370D5"/>
    <w:rsid w:val="00F310F0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E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2B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C10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C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E7C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2B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C10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C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E7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6</cp:revision>
  <dcterms:created xsi:type="dcterms:W3CDTF">2021-11-15T09:03:00Z</dcterms:created>
  <dcterms:modified xsi:type="dcterms:W3CDTF">2021-12-03T13:13:00Z</dcterms:modified>
</cp:coreProperties>
</file>